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7.gif" ContentType="image/gif"/>
  <Override PartName="/word/media/image6.gif" ContentType="image/gif"/>
  <Override PartName="/word/media/image5.gif" ContentType="image/gif"/>
  <Override PartName="/word/media/image4.gif" ContentType="image/gif"/>
  <Override PartName="/word/media/image3.gif" ContentType="image/gif"/>
  <Override PartName="/word/media/image2.gif" ContentType="image/gi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Disnea</w:t>
      </w:r>
    </w:p>
    <w:p>
      <w:pPr>
        <w:pStyle w:val="Normal"/>
        <w:jc w:val="center"/>
        <w:rPr>
          <w:b/>
          <w:bCs/>
          <w:sz w:val="24"/>
          <w:szCs w:val="24"/>
          <w:shd w:fill="3DEB3D" w:val="clear"/>
        </w:rPr>
      </w:pPr>
      <w:r>
        <w:rPr>
          <w:b/>
          <w:bCs/>
          <w:sz w:val="24"/>
          <w:szCs w:val="24"/>
          <w:shd w:fill="3DEB3D" w:val="clear"/>
        </w:rPr>
      </w:r>
      <w:r>
        <w:pict>
          <v:rect fillcolor="#00FF00" strokecolor="#000000" strokeweight="0pt" style="position:absolute;width:483.05pt;height:22.4pt;mso-wrap-distance-left:5.7pt;mso-wrap-distance-right:5.7pt;mso-wrap-distance-top:5.7pt;mso-wrap-distance-bottom:5.7pt;margin-top:10.6pt;margin-left:-0.75pt">
            <v:textbox inset="0in,0in,0in,0in">
              <w:txbxContent>
                <w:p>
                  <w:pPr>
                    <w:pStyle w:val="Normal"/>
                    <w:jc w:val="center"/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shd w:fill="auto" w:val="clear"/>
                    </w:rPr>
                    <w:t>Escala de disnea MMRC</w:t>
                  </w:r>
                </w:p>
              </w:txbxContent>
            </v:textbox>
            <w10:wrap type="square"/>
          </v:rect>
        </w:pict>
      </w:r>
    </w:p>
    <w:tbl>
      <w:tblPr>
        <w:jc w:val="left"/>
        <w:tblInd w:w="40" w:type="dxa"/>
        <w:tblBorders>
          <w:top w:val="single" w:sz="12" w:space="0" w:color="3DEB3D"/>
          <w:left w:val="single" w:sz="12" w:space="0" w:color="3DEB3D"/>
          <w:bottom w:val="nil"/>
          <w:insideH w:val="nil"/>
          <w:right w:val="nil"/>
          <w:insideV w:val="nil"/>
        </w:tblBorders>
        <w:tblCellMar>
          <w:top w:w="55" w:type="dxa"/>
          <w:left w:w="25" w:type="dxa"/>
          <w:bottom w:w="55" w:type="dxa"/>
          <w:right w:w="55" w:type="dxa"/>
        </w:tblCellMar>
      </w:tblPr>
      <w:tblGrid>
        <w:gridCol w:w="1700"/>
        <w:gridCol w:w="7937"/>
      </w:tblGrid>
      <w:tr>
        <w:trPr>
          <w:cantSplit w:val="false"/>
        </w:trPr>
        <w:tc>
          <w:tcPr>
            <w:tcW w:w="1700" w:type="dxa"/>
            <w:tcBorders>
              <w:top w:val="single" w:sz="12" w:space="0" w:color="3DEB3D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0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0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937" w:type="dxa"/>
            <w:tcBorders>
              <w:top w:val="single" w:sz="12" w:space="0" w:color="3DEB3D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Disnea sólo con ejercicio intenso.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1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Disnea al andar rápido o al subir cuestas ligeras. 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2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Camina más lento que las personas de su edad o debe parar para "recuperar el aliento" al andar a su paso en llano. 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nil"/>
              <w:insideH w:val="nil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3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insideH w:val="nil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Tiene que parar tras andar 100 metros o después de andar pocos minutos en llano. </w:t>
            </w:r>
          </w:p>
        </w:tc>
      </w:tr>
      <w:tr>
        <w:trPr>
          <w:cantSplit w:val="false"/>
        </w:trPr>
        <w:tc>
          <w:tcPr>
            <w:tcW w:w="1700" w:type="dxa"/>
            <w:tcBorders>
              <w:top w:val="nil"/>
              <w:left w:val="single" w:sz="12" w:space="0" w:color="3DEB3D"/>
              <w:bottom w:val="single" w:sz="12" w:space="0" w:color="3DEB3D"/>
              <w:insideH w:val="single" w:sz="12" w:space="0" w:color="3DEB3D"/>
              <w:right w:val="nil"/>
              <w:insideV w:val="nil"/>
            </w:tcBorders>
            <w:shd w:fill="FFFFFF" w:val="clear"/>
            <w:tcMar>
              <w:left w:w="2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104775" cy="104775"/>
                  <wp:effectExtent l="0" t="0" r="0" b="0"/>
                  <wp:docPr id="4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4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12" w:space="0" w:color="3DEB3D"/>
              <w:insideH w:val="single" w:sz="12" w:space="0" w:color="3DEB3D"/>
              <w:right w:val="single" w:sz="12" w:space="0" w:color="3DEB3D"/>
              <w:insideV w:val="single" w:sz="12" w:space="0" w:color="3DEB3D"/>
            </w:tcBorders>
            <w:shd w:fill="FFFFFF" w:val="clear"/>
            <w:tcMar>
              <w:left w:w="55" w:type="dxa"/>
            </w:tcMar>
          </w:tcPr>
          <w:p>
            <w:pPr>
              <w:pStyle w:val="Contenidodelatabla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puede salir de su casa o tiene disnea al vestirse o desnudarse.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MMRC</w:t>
      </w:r>
      <w:r>
        <w:rPr>
          <w:sz w:val="24"/>
          <w:szCs w:val="24"/>
        </w:rPr>
        <w:t xml:space="preserve"> – </w:t>
      </w:r>
      <w:r>
        <w:rPr/>
        <w:t>Medical Research Council modificada</w:t>
      </w:r>
      <w:r>
        <w:rPr>
          <w:sz w:val="24"/>
          <w:szCs w:val="24"/>
        </w:rPr>
        <w:t>.</w:t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_0" from="1.3pt,6pt" to="481.2pt,7.4pt" stroked="t" style="position:absolute">
            <v:stroke color="#3deb3d" weight="36360" joinstyle="round" endcap="flat"/>
            <v:fill on="false" detectmouseclick="t"/>
          </v:line>
        </w:pict>
      </w:r>
    </w:p>
    <w:p>
      <w:pPr>
        <w:pStyle w:val="Contenidodelatabla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center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1" distT="0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5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6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Tahoma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gif"/><Relationship Id="rId2" Type="http://schemas.openxmlformats.org/officeDocument/2006/relationships/image" Target="media/image7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8649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2014-08-31T13:19:05Z</dcterms:modified>
  <cp:revision>10</cp:revision>
</cp:coreProperties>
</file>