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mc:AlternateContent>
          <mc:Choice Requires="wps">
            <w:drawing>
              <wp:anchor behindDoc="0" distT="72390" distB="72390" distL="72390" distR="72390" simplePos="0" locked="0" layoutInCell="0" allowOverlap="1" relativeHeight="4">
                <wp:simplePos x="0" y="0"/>
                <wp:positionH relativeFrom="column">
                  <wp:posOffset>15240</wp:posOffset>
                </wp:positionH>
                <wp:positionV relativeFrom="paragraph">
                  <wp:posOffset>-13970</wp:posOffset>
                </wp:positionV>
                <wp:extent cx="6119495" cy="353060"/>
                <wp:effectExtent l="0" t="0" r="0" b="0"/>
                <wp:wrapSquare wrapText="bothSides"/>
                <wp:docPr id="1" name="Marc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353060"/>
                        </a:xfrm>
                        <a:prstGeom prst="rect"/>
                        <a:solidFill>
                          <a:srgbClr val="3DEB3D"/>
                        </a:solidFill>
                      </wps:spPr>
                      <wps:txbx>
                        <w:txbxContent>
                          <w:p>
                            <w:pPr>
                              <w:pStyle w:val="Contenidodelmarco"/>
                              <w:bidi w:val="0"/>
                              <w:spacing w:before="0" w:after="120"/>
                              <w:jc w:val="center"/>
                              <w:rPr>
                                <w:b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Patrón circadiano de la TA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3DEB3D" style="position:absolute;rotation:0;width:481.85pt;height:27.8pt;mso-wrap-distance-left:5.7pt;mso-wrap-distance-right:5.7pt;mso-wrap-distance-top:5.7pt;mso-wrap-distance-bottom:5.7pt;margin-top:-1.1pt;mso-position-vertical-relative:text;margin-left:1.2pt;mso-position-horizontal-relative:text">
                <v:textbox inset="0in,0in,0in,0in">
                  <w:txbxContent>
                    <w:p>
                      <w:pPr>
                        <w:pStyle w:val="Contenidodelmarco"/>
                        <w:bidi w:val="0"/>
                        <w:spacing w:before="0" w:after="120"/>
                        <w:jc w:val="center"/>
                        <w:rPr>
                          <w:b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Patrón circadiano de la TA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bidi w:val="0"/>
        <w:spacing w:before="0" w:after="170"/>
        <w:ind w:left="0" w:righ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>La presión arterial es un parámetro que presenta una variación que se ajusta a un ritmo circadiano, siguiendo, fundamentalmente, los ritmos de sueño vigilia. La medida ambulatoria de la presión arterial (MAPA), al tomar medidas seriadas a lo largo del día, permite estudiar estas variaciones diarias y clasificar a los pacientes según sus patrones de variación diaria.</w:t>
      </w:r>
    </w:p>
    <w:p>
      <w:pPr>
        <w:pStyle w:val="Normal"/>
        <w:bidi w:val="0"/>
        <w:spacing w:before="0" w:after="170"/>
        <w:ind w:left="0" w:righ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>Así podemos clasificar a los pacientes en cuatro categorías según la razón de la presión arterial durante el sueño y durante la vigilia, como se ve en el siguiente cuadro:</w:t>
      </w:r>
    </w:p>
    <w:p>
      <w:pPr>
        <w:pStyle w:val="Normal"/>
        <w:bidi w:val="0"/>
        <w:ind w:left="0" w:right="170" w:firstLine="283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401"/>
        <w:gridCol w:w="6237"/>
      </w:tblGrid>
      <w:tr>
        <w:trPr/>
        <w:tc>
          <w:tcPr>
            <w:tcW w:w="3401" w:type="dxa"/>
            <w:tcBorders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tcBorders>
              <w:top w:val="single" w:sz="8" w:space="0" w:color="23FF23"/>
              <w:left w:val="single" w:sz="8" w:space="0" w:color="23FF23"/>
              <w:bottom w:val="single" w:sz="8" w:space="0" w:color="23FF23"/>
              <w:right w:val="single" w:sz="8" w:space="0" w:color="23FF23"/>
            </w:tcBorders>
            <w:shd w:fill="CCCCCC" w:val="clear"/>
          </w:tcPr>
          <w:p>
            <w:pPr>
              <w:pStyle w:val="Contenidodelatabla"/>
              <w:bidi w:val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Razón entre cifras de TA </w:t>
            </w:r>
            <w:r>
              <w:rPr>
                <w:b/>
                <w:bCs/>
                <w:sz w:val="28"/>
                <w:szCs w:val="28"/>
              </w:rPr>
              <w:t>noctur</w:t>
            </w:r>
            <w:r>
              <w:rPr>
                <w:b/>
                <w:bCs/>
                <w:sz w:val="28"/>
                <w:szCs w:val="28"/>
              </w:rPr>
              <w:t xml:space="preserve">nas y </w:t>
            </w:r>
            <w:r>
              <w:rPr>
                <w:b/>
                <w:bCs/>
                <w:sz w:val="28"/>
                <w:szCs w:val="28"/>
              </w:rPr>
              <w:t>di</w:t>
            </w:r>
            <w:r>
              <w:rPr>
                <w:b/>
                <w:bCs/>
                <w:sz w:val="28"/>
                <w:szCs w:val="28"/>
              </w:rPr>
              <w:t xml:space="preserve">urnas </w:t>
            </w:r>
          </w:p>
        </w:tc>
      </w:tr>
      <w:tr>
        <w:trPr/>
        <w:tc>
          <w:tcPr>
            <w:tcW w:w="3401" w:type="dxa"/>
            <w:tcBorders>
              <w:top w:val="single" w:sz="8" w:space="0" w:color="23FF23"/>
              <w:left w:val="single" w:sz="8" w:space="0" w:color="23FF23"/>
              <w:bottom w:val="single" w:sz="8" w:space="0" w:color="23FF23"/>
              <w:right w:val="single" w:sz="8" w:space="0" w:color="23FF23"/>
            </w:tcBorders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Dipper</w:t>
            </w:r>
          </w:p>
        </w:tc>
        <w:tc>
          <w:tcPr>
            <w:tcW w:w="6237" w:type="dxa"/>
            <w:tcBorders>
              <w:left w:val="single" w:sz="8" w:space="0" w:color="23FF23"/>
              <w:bottom w:val="single" w:sz="8" w:space="0" w:color="23FF23"/>
              <w:right w:val="single" w:sz="8" w:space="0" w:color="23FF23"/>
            </w:tcBorders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&gt; 0,8 y ≤ 0,9</w:t>
            </w:r>
          </w:p>
        </w:tc>
      </w:tr>
      <w:tr>
        <w:trPr/>
        <w:tc>
          <w:tcPr>
            <w:tcW w:w="3401" w:type="dxa"/>
            <w:tcBorders>
              <w:left w:val="single" w:sz="8" w:space="0" w:color="23FF23"/>
              <w:bottom w:val="single" w:sz="8" w:space="0" w:color="23FF23"/>
              <w:right w:val="single" w:sz="8" w:space="0" w:color="23FF23"/>
            </w:tcBorders>
            <w:shd w:fill="E6E6E6" w:val="clea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Non-dipper</w:t>
            </w:r>
          </w:p>
        </w:tc>
        <w:tc>
          <w:tcPr>
            <w:tcW w:w="6237" w:type="dxa"/>
            <w:tcBorders>
              <w:left w:val="single" w:sz="8" w:space="0" w:color="23FF23"/>
              <w:bottom w:val="single" w:sz="8" w:space="0" w:color="23FF23"/>
              <w:right w:val="single" w:sz="8" w:space="0" w:color="23FF23"/>
            </w:tcBorders>
            <w:shd w:fill="E6E6E6" w:val="clea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&gt; 0,9 y ≤ 1</w:t>
            </w:r>
          </w:p>
        </w:tc>
      </w:tr>
      <w:tr>
        <w:trPr/>
        <w:tc>
          <w:tcPr>
            <w:tcW w:w="3401" w:type="dxa"/>
            <w:tcBorders>
              <w:left w:val="single" w:sz="8" w:space="0" w:color="23FF23"/>
              <w:bottom w:val="single" w:sz="8" w:space="0" w:color="23FF23"/>
              <w:right w:val="single" w:sz="8" w:space="0" w:color="23FF23"/>
            </w:tcBorders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Riser</w:t>
            </w:r>
          </w:p>
        </w:tc>
        <w:tc>
          <w:tcPr>
            <w:tcW w:w="6237" w:type="dxa"/>
            <w:tcBorders>
              <w:left w:val="single" w:sz="8" w:space="0" w:color="23FF23"/>
              <w:bottom w:val="single" w:sz="8" w:space="0" w:color="23FF23"/>
              <w:right w:val="single" w:sz="8" w:space="0" w:color="23FF23"/>
            </w:tcBorders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&gt; 1</w:t>
            </w:r>
          </w:p>
        </w:tc>
      </w:tr>
      <w:tr>
        <w:trPr/>
        <w:tc>
          <w:tcPr>
            <w:tcW w:w="3401" w:type="dxa"/>
            <w:tcBorders>
              <w:left w:val="single" w:sz="8" w:space="0" w:color="23FF23"/>
              <w:bottom w:val="single" w:sz="8" w:space="0" w:color="23FF23"/>
              <w:right w:val="single" w:sz="8" w:space="0" w:color="23FF23"/>
            </w:tcBorders>
            <w:shd w:fill="E6E6E6" w:val="clea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Dipper extremo</w:t>
            </w:r>
          </w:p>
        </w:tc>
        <w:tc>
          <w:tcPr>
            <w:tcW w:w="6237" w:type="dxa"/>
            <w:tcBorders>
              <w:left w:val="single" w:sz="8" w:space="0" w:color="23FF23"/>
              <w:bottom w:val="single" w:sz="8" w:space="0" w:color="23FF23"/>
              <w:right w:val="single" w:sz="8" w:space="0" w:color="23FF23"/>
            </w:tcBorders>
            <w:shd w:fill="E6E6E6" w:val="clear"/>
          </w:tcPr>
          <w:p>
            <w:pPr>
              <w:pStyle w:val="Contenidodelatabla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≤ </w:t>
            </w:r>
            <w:r>
              <w:rPr>
                <w:sz w:val="28"/>
                <w:szCs w:val="28"/>
              </w:rPr>
              <w:t>0,8</w:t>
            </w:r>
          </w:p>
        </w:tc>
      </w:tr>
    </w:tbl>
    <w:p>
      <w:pPr>
        <w:pStyle w:val="Normal"/>
        <w:bidi w:val="0"/>
        <w:ind w:left="0" w:right="170" w:firstLine="283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170" w:firstLine="283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before="0" w:after="170"/>
        <w:ind w:left="0" w:righ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patrón </w:t>
      </w:r>
      <w:r>
        <w:rPr>
          <w:b/>
          <w:bCs/>
          <w:sz w:val="28"/>
          <w:szCs w:val="28"/>
        </w:rPr>
        <w:t>"Dipper"</w:t>
      </w:r>
      <w:r>
        <w:rPr>
          <w:sz w:val="28"/>
          <w:szCs w:val="28"/>
        </w:rPr>
        <w:t xml:space="preserve"> es el patrón normal. En el, la presión arterial durante el sueño es entre 10 y 20% menor que durante la vigilia.</w:t>
      </w:r>
    </w:p>
    <w:p>
      <w:pPr>
        <w:pStyle w:val="Normal"/>
        <w:bidi w:val="0"/>
        <w:spacing w:before="0" w:after="170"/>
        <w:ind w:left="0" w:righ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patrón </w:t>
      </w:r>
      <w:r>
        <w:rPr>
          <w:b/>
          <w:bCs/>
          <w:sz w:val="28"/>
          <w:szCs w:val="28"/>
        </w:rPr>
        <w:t>"Non-Dipper"</w:t>
      </w:r>
      <w:r>
        <w:rPr>
          <w:sz w:val="28"/>
          <w:szCs w:val="28"/>
        </w:rPr>
        <w:t xml:space="preserve"> y más aún el patrón </w:t>
      </w:r>
      <w:r>
        <w:rPr>
          <w:b/>
          <w:bCs/>
          <w:sz w:val="28"/>
          <w:szCs w:val="28"/>
        </w:rPr>
        <w:t>"Raiser"</w:t>
      </w:r>
      <w:r>
        <w:rPr>
          <w:sz w:val="28"/>
          <w:szCs w:val="28"/>
        </w:rPr>
        <w:t xml:space="preserve"> tienen peor pronóstico cardiovascular y nos deben hacer considerar un ajuste de los horarios de la medicación (cronoterapia).</w:t>
      </w:r>
    </w:p>
    <w:p>
      <w:pPr>
        <w:pStyle w:val="Normal"/>
        <w:bidi w:val="0"/>
        <w:spacing w:before="0" w:after="170"/>
        <w:ind w:left="0" w:righ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patrón </w:t>
      </w:r>
      <w:r>
        <w:rPr>
          <w:b/>
          <w:bCs/>
          <w:sz w:val="28"/>
          <w:szCs w:val="28"/>
        </w:rPr>
        <w:t>"Dipper extremo"</w:t>
      </w:r>
      <w:r>
        <w:rPr>
          <w:sz w:val="28"/>
          <w:szCs w:val="28"/>
        </w:rPr>
        <w:t xml:space="preserve"> también tiene peor pronóstico.</w:t>
      </w:r>
    </w:p>
    <w:sectPr>
      <w:footerReference w:type="default" r:id="rId2"/>
      <w:type w:val="nextPage"/>
      <w:pgSz w:w="11906" w:h="16838"/>
      <w:pgMar w:left="1134" w:right="1134" w:gutter="0" w:header="0" w:top="1134" w:footer="1134" w:bottom="1648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bidi w:val="0"/>
      <w:jc w:val="center"/>
      <w:rPr>
        <w:sz w:val="20"/>
        <w:szCs w:val="20"/>
      </w:rPr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304800" cy="304800"/>
          <wp:effectExtent l="0" t="0" r="0" b="0"/>
          <wp:wrapTopAndBottom/>
          <wp:docPr id="2" name="gráfico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áfico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right</wp:align>
          </wp:positionH>
          <wp:positionV relativeFrom="paragraph">
            <wp:posOffset>635</wp:posOffset>
          </wp:positionV>
          <wp:extent cx="304800" cy="304800"/>
          <wp:effectExtent l="0" t="0" r="0" b="0"/>
          <wp:wrapTopAndBottom/>
          <wp:docPr id="3" name="gráficos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áficos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</w:rPr>
      <w:t>Semergen Cantabria – Eduardo Gutiérrez Delgado</w:t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ahoma"/>
        <w:kern w:val="2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Tahoma"/>
      <w:color w:val="auto"/>
      <w:kern w:val="2"/>
      <w:sz w:val="24"/>
      <w:szCs w:val="24"/>
      <w:lang w:val="es-ES" w:eastAsia="zh-CN" w:bidi="hi-IN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>
      <w:rFonts w:cs="Tahoma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Lneahorizontal">
    <w:name w:val="Línea horizontal"/>
    <w:basedOn w:val="Normal"/>
    <w:next w:val="Cuerpodetex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Cabeceraypie">
    <w:name w:val="Cabecera y pi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edepgin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nidodelmarco">
    <w:name w:val="Contenido del marco"/>
    <w:basedOn w:val="Cuerpodetexto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1.gi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918</TotalTime>
  <Application>LibreOffice/7.2.5.2$Windows_x86 LibreOffice_project/499f9727c189e6ef3471021d6132d4c694f357e5</Application>
  <AppVersion>15.0000</AppVersion>
  <Pages>1</Pages>
  <Words>184</Words>
  <Characters>918</Characters>
  <CharactersWithSpaces>1088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2013-10-31T16:49:53Z</dcterms:created>
  <dc:creator>Eduardo Gutiérrez Delgado</dc:creator>
  <dc:description/>
  <dc:language>es-ES</dc:language>
  <cp:lastModifiedBy/>
  <dcterms:modified xsi:type="dcterms:W3CDTF">2022-01-29T09:56:51Z</dcterms:modified>
  <cp:revision>6</cp:revision>
  <dc:subject/>
  <dc:title/>
</cp:coreProperties>
</file>